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Григорьев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Йошкар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Ола</w:t>
      </w:r>
    </w:p>
    <w:p>
      <w:pPr>
        <w:pStyle w:val="Heading 2"/>
        <w:bidi w:val="0"/>
      </w:pPr>
      <w:r>
        <w:rPr>
          <w:rtl w:val="0"/>
        </w:rPr>
        <w:t>Пролог</w:t>
      </w:r>
      <w:r>
        <w:rPr>
          <w:rtl w:val="0"/>
        </w:rPr>
        <w:t>-</w:t>
      </w:r>
      <w:r>
        <w:rPr>
          <w:rtl w:val="0"/>
        </w:rPr>
        <w:t>Д в ПЗУ БК</w:t>
      </w:r>
      <w:r>
        <w:rPr>
          <w:rtl w:val="0"/>
        </w:rPr>
        <w:t>-0010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Язык логического программирования Пролог</w:t>
      </w:r>
      <w:r>
        <w:rPr>
          <w:rFonts w:cs="Arial Unicode MS" w:eastAsia="Arial Unicode MS"/>
          <w:rtl w:val="0"/>
          <w:lang w:val="ru-RU"/>
        </w:rPr>
        <w:t>,</w:t>
      </w:r>
      <w:r>
        <w:rPr>
          <w:rFonts w:cs="Arial Unicode MS" w:eastAsia="Arial Unicode MS" w:hint="default"/>
          <w:rtl w:val="0"/>
        </w:rPr>
        <w:t xml:space="preserve"> как показала пр</w:t>
      </w:r>
      <w:r>
        <w:rPr>
          <w:rFonts w:cs="Arial Unicode MS" w:eastAsia="Arial Unicode MS" w:hint="default"/>
          <w:rtl w:val="0"/>
          <w:lang w:val="ru-RU"/>
        </w:rPr>
        <w:t>а</w:t>
      </w:r>
      <w:r>
        <w:rPr>
          <w:rFonts w:cs="Arial Unicode MS" w:eastAsia="Arial Unicode MS" w:hint="default"/>
          <w:rtl w:val="0"/>
        </w:rPr>
        <w:t xml:space="preserve">ктика наших публикаций </w:t>
      </w:r>
      <w:r>
        <w:rPr>
          <w:rFonts w:cs="Arial Unicode MS" w:eastAsia="Arial Unicode MS"/>
          <w:rtl w:val="0"/>
          <w:lang w:val="pt-PT"/>
        </w:rPr>
        <w:t xml:space="preserve">[1, 2], </w:t>
      </w:r>
      <w:r>
        <w:rPr>
          <w:rFonts w:cs="Arial Unicode MS" w:eastAsia="Arial Unicode MS" w:hint="default"/>
          <w:rtl w:val="0"/>
          <w:lang w:val="ru-RU"/>
        </w:rPr>
        <w:t>вызывает интерес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Программное обеспе</w:t>
      </w:r>
      <w:r>
        <w:rPr>
          <w:rFonts w:cs="Arial Unicode MS" w:eastAsia="Arial Unicode MS" w:hint="default"/>
          <w:rtl w:val="0"/>
          <w:lang w:val="ru-RU"/>
        </w:rPr>
        <w:t>ч</w:t>
      </w:r>
      <w:r>
        <w:rPr>
          <w:rFonts w:cs="Arial Unicode MS" w:eastAsia="Arial Unicode MS" w:hint="default"/>
          <w:rtl w:val="0"/>
          <w:lang w:val="ru-RU"/>
        </w:rPr>
        <w:t xml:space="preserve">ение ПЭВМ «Электроника </w:t>
      </w:r>
      <w:r>
        <w:rPr>
          <w:rFonts w:cs="Arial Unicode MS" w:eastAsia="Arial Unicode MS"/>
          <w:rtl w:val="0"/>
        </w:rPr>
        <w:t>BK-</w:t>
      </w:r>
      <w:r>
        <w:rPr>
          <w:rFonts w:cs="Arial Unicode MS" w:eastAsia="Arial Unicode MS"/>
          <w:rtl w:val="0"/>
          <w:lang w:val="ru-RU"/>
        </w:rPr>
        <w:t>0010</w:t>
      </w:r>
      <w:r>
        <w:rPr>
          <w:rFonts w:cs="Arial Unicode MS" w:eastAsia="Arial Unicode MS" w:hint="default"/>
          <w:rtl w:val="0"/>
          <w:lang w:val="it-IT"/>
        </w:rPr>
        <w:t xml:space="preserve">»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правильнее сказать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программное обеспечение </w:t>
      </w:r>
      <w:r>
        <w:rPr>
          <w:rFonts w:cs="Arial Unicode MS" w:eastAsia="Arial Unicode MS" w:hint="default"/>
          <w:rtl w:val="0"/>
          <w:lang w:val="ru-RU"/>
        </w:rPr>
        <w:t>КУВТ</w:t>
      </w:r>
      <w:r>
        <w:rPr>
          <w:rFonts w:cs="Arial Unicode MS" w:eastAsia="Arial Unicode MS"/>
          <w:rtl w:val="0"/>
        </w:rPr>
        <w:t>-8</w:t>
      </w:r>
      <w:r>
        <w:rPr>
          <w:rFonts w:cs="Arial Unicode MS" w:eastAsia="Arial Unicode MS"/>
          <w:rtl w:val="0"/>
          <w:lang w:val="ru-RU"/>
        </w:rPr>
        <w:t>6</w:t>
      </w:r>
      <w:r>
        <w:rPr>
          <w:rFonts w:cs="Arial Unicode MS" w:eastAsia="Arial Unicode MS"/>
          <w:rtl w:val="0"/>
        </w:rPr>
        <w:t xml:space="preserve">(87) </w:t>
      </w:r>
      <w:r>
        <w:rPr>
          <w:rFonts w:cs="Arial Unicode MS" w:eastAsia="Arial Unicode MS" w:hint="default"/>
          <w:rtl w:val="0"/>
          <w:lang w:val="ru-RU"/>
        </w:rPr>
        <w:t>содержит систему Пролог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однако она не была доступна широкому кругу пользователей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особенно обладателям домашних БК</w:t>
      </w:r>
      <w:r>
        <w:rPr>
          <w:rFonts w:cs="Arial Unicode MS" w:eastAsia="Arial Unicode MS"/>
          <w:rtl w:val="0"/>
        </w:rPr>
        <w:t>-0010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Совместно с ТЦ ППП «Модус» нами разработана система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хранящаяся в ПЗУ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непосредственно подключаемом к компьютеру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Входной язык системы полностью с</w:t>
      </w: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  <w:lang w:val="ru-RU"/>
        </w:rPr>
        <w:t>впадае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 xml:space="preserve"> с входным языком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описанным в </w:t>
      </w:r>
      <w:r>
        <w:rPr>
          <w:rFonts w:cs="Arial Unicode MS" w:eastAsia="Arial Unicode MS"/>
          <w:rtl w:val="0"/>
          <w:lang w:val="pt-PT"/>
        </w:rPr>
        <w:t xml:space="preserve">[2], </w:t>
      </w:r>
      <w:r>
        <w:rPr>
          <w:rFonts w:cs="Arial Unicode MS" w:eastAsia="Arial Unicode MS" w:hint="default"/>
          <w:rtl w:val="0"/>
        </w:rPr>
        <w:t>а возможн</w:t>
      </w:r>
      <w:r>
        <w:rPr>
          <w:rFonts w:cs="Arial Unicode MS" w:eastAsia="Arial Unicode MS" w:hint="default"/>
          <w:rtl w:val="0"/>
          <w:lang w:val="ru-RU"/>
        </w:rPr>
        <w:t>ости</w:t>
      </w:r>
      <w:r>
        <w:rPr>
          <w:rFonts w:cs="Arial Unicode MS" w:eastAsia="Arial Unicode MS"/>
          <w:rtl w:val="0"/>
        </w:rPr>
        <w:t xml:space="preserve"> (</w:t>
      </w:r>
      <w:r>
        <w:rPr>
          <w:rFonts w:cs="Arial Unicode MS" w:eastAsia="Arial Unicode MS" w:hint="default"/>
          <w:rtl w:val="0"/>
          <w:lang w:val="ru-RU"/>
        </w:rPr>
        <w:t>объем</w:t>
      </w:r>
      <w:r>
        <w:rPr>
          <w:rFonts w:cs="Arial Unicode MS" w:eastAsia="Arial Unicode MS" w:hint="default"/>
          <w:rtl w:val="0"/>
        </w:rPr>
        <w:t xml:space="preserve"> исходного текста и глубина рекурсии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значительно шире за счет того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система хранится в ПЗУ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а не в ОЗУ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Нет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вы сами понимаете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 проблем с надежностью считывания программы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К БК</w:t>
      </w:r>
      <w:r>
        <w:rPr>
          <w:rFonts w:cs="Arial Unicode MS" w:eastAsia="Arial Unicode MS"/>
          <w:rtl w:val="0"/>
        </w:rPr>
        <w:t>-0010 (</w:t>
      </w:r>
      <w:r>
        <w:rPr>
          <w:rFonts w:cs="Arial Unicode MS" w:eastAsia="Arial Unicode MS" w:hint="default"/>
          <w:rtl w:val="0"/>
        </w:rPr>
        <w:t>Фокал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>ПЗУ «Пролог» подключается очень просто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устанавливается в розетку ПЗУ пользователя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расположенную в специальном отсеке под отодвигающейся крышкой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</w:rPr>
        <w:t>рис</w:t>
      </w:r>
      <w:r>
        <w:rPr>
          <w:rFonts w:cs="Arial Unicode MS" w:eastAsia="Arial Unicode MS"/>
          <w:rtl w:val="0"/>
        </w:rPr>
        <w:t xml:space="preserve">. 1). </w:t>
      </w:r>
      <w:r>
        <w:rPr>
          <w:rFonts w:cs="Arial Unicode MS" w:eastAsia="Arial Unicode MS" w:hint="default"/>
          <w:rtl w:val="0"/>
          <w:lang w:val="ru-RU"/>
        </w:rPr>
        <w:t>При этом важно не перепутать порядок ножек микросхемы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Ножка с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 xml:space="preserve">номером </w:t>
      </w:r>
      <w:r>
        <w:rPr>
          <w:rFonts w:cs="Arial Unicode MS" w:eastAsia="Arial Unicode MS"/>
          <w:rtl w:val="0"/>
          <w:lang w:val="ru-RU"/>
        </w:rPr>
        <w:t xml:space="preserve">1 </w:t>
      </w:r>
      <w:r>
        <w:rPr>
          <w:rFonts w:cs="Arial Unicode MS" w:eastAsia="Arial Unicode MS" w:hint="default"/>
          <w:rtl w:val="0"/>
        </w:rPr>
        <w:t>отмечена на микросхеме стрелкой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а клемма розетки с номером </w:t>
      </w:r>
      <w:r>
        <w:rPr>
          <w:rFonts w:cs="Arial Unicode MS" w:eastAsia="Arial Unicode MS"/>
          <w:rtl w:val="0"/>
          <w:lang w:val="ru-RU"/>
        </w:rPr>
        <w:t xml:space="preserve">1 </w:t>
      </w:r>
      <w:r>
        <w:rPr>
          <w:rFonts w:cs="Arial Unicode MS" w:eastAsia="Arial Unicode MS" w:hint="default"/>
          <w:rtl w:val="0"/>
          <w:lang w:val="ru-RU"/>
        </w:rPr>
        <w:t>отмечается вырезом на розетке</w:t>
      </w:r>
      <w:r>
        <w:rPr>
          <w:rFonts w:cs="Arial Unicode MS" w:eastAsia="Arial Unicode MS"/>
          <w:rtl w:val="0"/>
        </w:rPr>
        <w:t>.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1904923</wp:posOffset>
            </wp:positionH>
            <wp:positionV relativeFrom="line">
              <wp:posOffset>298071</wp:posOffset>
            </wp:positionV>
            <wp:extent cx="2297518" cy="468000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heme1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2352" t="0" r="2352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297518" cy="46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Несколько сл</w:t>
      </w: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  <w:lang w:val="ru-RU"/>
        </w:rPr>
        <w:t>жнее установить ПЗУ «Пролог» в БК</w:t>
      </w:r>
      <w:r>
        <w:rPr>
          <w:rFonts w:cs="Arial Unicode MS" w:eastAsia="Arial Unicode MS"/>
          <w:rtl w:val="0"/>
        </w:rPr>
        <w:t>-0010.01 (</w:t>
      </w:r>
      <w:r>
        <w:rPr>
          <w:rFonts w:cs="Arial Unicode MS" w:eastAsia="Arial Unicode MS" w:hint="default"/>
          <w:rtl w:val="0"/>
          <w:lang w:val="ru-RU"/>
        </w:rPr>
        <w:t>Бейсик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На месте розетки пользователя в этой машине находятся впаянные микросхемы ПЗУ «Бейсик»</w:t>
      </w:r>
      <w:r>
        <w:rPr>
          <w:rFonts w:cs="Arial Unicode MS" w:eastAsia="Arial Unicode MS"/>
          <w:rtl w:val="0"/>
        </w:rPr>
        <w:t xml:space="preserve">; </w:t>
      </w:r>
      <w:r>
        <w:rPr>
          <w:rFonts w:cs="Arial Unicode MS" w:eastAsia="Arial Unicode MS" w:hint="default"/>
          <w:rtl w:val="0"/>
          <w:lang w:val="ru-RU"/>
        </w:rPr>
        <w:t>крышка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закрывающая ПЗУ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заклеена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данном случае ПЗУ «Пролог» устанавливается в блок МСТД в соответствии с рис</w:t>
      </w:r>
      <w:r>
        <w:rPr>
          <w:rFonts w:cs="Arial Unicode MS" w:eastAsia="Arial Unicode MS"/>
          <w:rtl w:val="0"/>
        </w:rPr>
        <w:t xml:space="preserve">. 2. </w:t>
      </w:r>
      <w:r>
        <w:rPr>
          <w:rFonts w:cs="Arial Unicode MS" w:eastAsia="Arial Unicode MS" w:hint="default"/>
          <w:rtl w:val="0"/>
          <w:lang w:val="ru-RU"/>
        </w:rPr>
        <w:t xml:space="preserve">На печатной </w:t>
      </w:r>
      <w:r>
        <w:rPr>
          <w:rFonts w:cs="Arial Unicode MS" w:eastAsia="Arial Unicode MS" w:hint="default"/>
          <w:rtl w:val="0"/>
          <w:lang w:val="ru-RU"/>
        </w:rPr>
        <w:t>п</w:t>
      </w:r>
      <w:r>
        <w:rPr>
          <w:rFonts w:cs="Arial Unicode MS" w:eastAsia="Arial Unicode MS" w:hint="default"/>
          <w:rtl w:val="0"/>
          <w:lang w:val="ru-RU"/>
        </w:rPr>
        <w:t>лате блока есть свободное место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на которое припаивается розетка ПЗУ типа </w:t>
      </w:r>
      <w:r>
        <w:rPr>
          <w:rFonts w:cs="Arial Unicode MS" w:eastAsia="Arial Unicode MS" w:hint="default"/>
          <w:rtl w:val="0"/>
          <w:lang w:val="ru-RU"/>
        </w:rPr>
        <w:t>РС</w:t>
      </w:r>
      <w:r>
        <w:rPr>
          <w:rFonts w:cs="Arial Unicode MS" w:eastAsia="Arial Unicode MS"/>
          <w:rtl w:val="0"/>
        </w:rPr>
        <w:t xml:space="preserve">-24, </w:t>
      </w:r>
      <w:r>
        <w:rPr>
          <w:rFonts w:cs="Arial Unicode MS" w:eastAsia="Arial Unicode MS" w:hint="default"/>
          <w:rtl w:val="0"/>
          <w:lang w:val="ru-RU"/>
        </w:rPr>
        <w:t xml:space="preserve">а в нее вставляется микросхема ПЗУ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последняя не допускает пайки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 xml:space="preserve">Розетки </w:t>
      </w:r>
      <w:r>
        <w:rPr>
          <w:rFonts w:cs="Arial Unicode MS" w:eastAsia="Arial Unicode MS" w:hint="default"/>
          <w:rtl w:val="0"/>
          <w:lang w:val="ru-RU"/>
        </w:rPr>
        <w:t>РС</w:t>
      </w:r>
      <w:r>
        <w:rPr>
          <w:rFonts w:cs="Arial Unicode MS" w:eastAsia="Arial Unicode MS"/>
          <w:rtl w:val="0"/>
        </w:rPr>
        <w:t xml:space="preserve">-24 </w:t>
      </w:r>
      <w:r>
        <w:rPr>
          <w:rFonts w:cs="Arial Unicode MS" w:eastAsia="Arial Unicode MS" w:hint="default"/>
          <w:rtl w:val="0"/>
          <w:lang w:val="ru-RU"/>
        </w:rPr>
        <w:t>продаются в магазинах «Радиолюбитель»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«Юный техник» и т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п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Впаивать розетку необходимо с учетом номер</w:t>
      </w: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  <w:lang w:val="ru-RU"/>
        </w:rPr>
        <w:t>в клемм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так же как впаяны другие микросхемы на печатной плате МСТД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На рис</w:t>
      </w:r>
      <w:r>
        <w:rPr>
          <w:rFonts w:cs="Arial Unicode MS" w:eastAsia="Arial Unicode MS"/>
          <w:rtl w:val="0"/>
        </w:rPr>
        <w:t xml:space="preserve">. 2 </w:t>
      </w:r>
      <w:r>
        <w:rPr>
          <w:rFonts w:cs="Arial Unicode MS" w:eastAsia="Arial Unicode MS" w:hint="default"/>
          <w:rtl w:val="0"/>
        </w:rPr>
        <w:t xml:space="preserve">цифрами </w:t>
      </w:r>
      <w:r>
        <w:rPr>
          <w:rFonts w:cs="Arial Unicode MS" w:eastAsia="Arial Unicode MS"/>
          <w:rtl w:val="0"/>
          <w:lang w:val="ru-RU"/>
        </w:rPr>
        <w:t xml:space="preserve">1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</w:rPr>
        <w:t xml:space="preserve">2 </w:t>
      </w:r>
      <w:r>
        <w:rPr>
          <w:rFonts w:cs="Arial Unicode MS" w:eastAsia="Arial Unicode MS" w:hint="default"/>
          <w:rtl w:val="0"/>
          <w:lang w:val="ru-RU"/>
        </w:rPr>
        <w:t>показана последовательность работ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работы блок МСТД подключается к разъему МПИ</w:t>
      </w:r>
      <w:r>
        <w:rPr>
          <w:rFonts w:cs="Arial Unicode MS" w:eastAsia="Arial Unicode MS"/>
          <w:rtl w:val="0"/>
        </w:rPr>
        <w:t>.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1421713</wp:posOffset>
            </wp:positionH>
            <wp:positionV relativeFrom="line">
              <wp:posOffset>228009</wp:posOffset>
            </wp:positionV>
            <wp:extent cx="3263931" cy="4680000"/>
            <wp:effectExtent l="0" t="0" r="0" b="0"/>
            <wp:wrapTopAndBottom distT="152400" distB="15240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cheme2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31" cy="46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запуска системы Пролог необходимо перейти в монитор и после появления приглашения «</w:t>
      </w:r>
      <w:r>
        <w:rPr>
          <w:rFonts w:cs="Arial Unicode MS" w:eastAsia="Arial Unicode MS"/>
          <w:rtl w:val="0"/>
        </w:rPr>
        <w:t>?</w:t>
      </w:r>
      <w:r>
        <w:rPr>
          <w:rFonts w:cs="Arial Unicode MS" w:eastAsia="Arial Unicode MS" w:hint="default"/>
          <w:rtl w:val="0"/>
          <w:lang w:val="ru-RU"/>
        </w:rPr>
        <w:t xml:space="preserve">» запустить программу нажатием клавиши </w:t>
      </w:r>
      <w:r>
        <w:rPr>
          <w:rFonts w:cs="Arial Unicode MS" w:eastAsia="Arial Unicode MS" w:hint="default"/>
          <w:rtl w:val="0"/>
          <w:lang w:val="ru-RU"/>
        </w:rPr>
        <w:t>П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Для приобретения микросхемы ПЗУ «Пролог» достаточно обратиться в ТЦ ППП «Модус»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Стоит она вместе с инструкцией пользователя </w:t>
      </w:r>
      <w:r>
        <w:rPr>
          <w:rFonts w:cs="Arial Unicode MS" w:eastAsia="Arial Unicode MS"/>
          <w:rtl w:val="0"/>
        </w:rPr>
        <w:t xml:space="preserve">200 </w:t>
      </w:r>
      <w:r>
        <w:rPr>
          <w:rFonts w:cs="Arial Unicode MS" w:eastAsia="Arial Unicode MS" w:hint="default"/>
          <w:rtl w:val="0"/>
          <w:lang w:val="ru-RU"/>
        </w:rPr>
        <w:t>рублей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</w:rPr>
        <w:t>Литература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Григорьев С</w:t>
      </w:r>
      <w:r>
        <w:rPr>
          <w:rFonts w:cs="Arial Unicode MS" w:eastAsia="Arial Unicode MS"/>
          <w:rtl w:val="0"/>
        </w:rPr>
        <w:t xml:space="preserve">., </w:t>
      </w:r>
      <w:r>
        <w:rPr>
          <w:rFonts w:cs="Arial Unicode MS" w:eastAsia="Arial Unicode MS" w:hint="default"/>
          <w:rtl w:val="0"/>
        </w:rPr>
        <w:t>Морозов 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Давайте попробуем Пролог </w:t>
      </w:r>
      <w:r>
        <w:rPr>
          <w:rFonts w:cs="Arial Unicode MS" w:eastAsia="Arial Unicode MS"/>
          <w:rtl w:val="0"/>
        </w:rPr>
        <w:t xml:space="preserve">// </w:t>
      </w:r>
      <w:r>
        <w:rPr>
          <w:rFonts w:cs="Arial Unicode MS" w:eastAsia="Arial Unicode MS" w:hint="default"/>
          <w:rtl w:val="0"/>
        </w:rPr>
        <w:t>Информатика и образование</w:t>
      </w:r>
      <w:r>
        <w:rPr>
          <w:rFonts w:cs="Arial Unicode MS" w:eastAsia="Arial Unicode MS"/>
          <w:rtl w:val="0"/>
        </w:rPr>
        <w:t xml:space="preserve">. 1987. </w:t>
      </w:r>
      <w:r>
        <w:rPr>
          <w:rFonts w:cs="Arial Unicode MS" w:eastAsia="Arial Unicode MS" w:hint="default"/>
          <w:rtl w:val="0"/>
        </w:rPr>
        <w:t xml:space="preserve">№ </w:t>
      </w:r>
      <w:r>
        <w:rPr>
          <w:rFonts w:cs="Arial Unicode MS" w:eastAsia="Arial Unicode MS"/>
          <w:rtl w:val="0"/>
        </w:rPr>
        <w:t>4.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Григорьев С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Программирование на Прологе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/>
          <w:rtl w:val="0"/>
        </w:rPr>
        <w:t xml:space="preserve">// </w:t>
      </w:r>
      <w:r>
        <w:rPr>
          <w:rFonts w:cs="Arial Unicode MS" w:eastAsia="Arial Unicode MS" w:hint="default"/>
          <w:rtl w:val="0"/>
        </w:rPr>
        <w:t>Информатика и о</w:t>
      </w:r>
      <w:r>
        <w:rPr>
          <w:rFonts w:cs="Arial Unicode MS" w:eastAsia="Arial Unicode MS" w:hint="default"/>
          <w:rtl w:val="0"/>
          <w:lang w:val="ru-RU"/>
        </w:rPr>
        <w:t>б</w:t>
      </w:r>
      <w:r>
        <w:rPr>
          <w:rFonts w:cs="Arial Unicode MS" w:eastAsia="Arial Unicode MS" w:hint="default"/>
          <w:rtl w:val="0"/>
          <w:lang w:val="ru-RU"/>
        </w:rPr>
        <w:t xml:space="preserve">разование </w:t>
      </w:r>
      <w:r>
        <w:rPr>
          <w:rFonts w:cs="Arial Unicode MS" w:eastAsia="Arial Unicode MS"/>
          <w:rtl w:val="0"/>
        </w:rPr>
        <w:t xml:space="preserve">1990. </w:t>
      </w:r>
      <w:r>
        <w:rPr>
          <w:rFonts w:cs="Arial Unicode MS" w:eastAsia="Arial Unicode MS" w:hint="default"/>
          <w:rtl w:val="0"/>
        </w:rPr>
        <w:t xml:space="preserve">№ </w:t>
      </w:r>
      <w:r>
        <w:rPr>
          <w:rFonts w:cs="Arial Unicode MS" w:eastAsia="Arial Unicode MS"/>
          <w:rtl w:val="0"/>
        </w:rPr>
        <w:t>4</w:t>
      </w:r>
      <w:r>
        <w:rPr>
          <w:rFonts w:cs="Arial Unicode MS" w:eastAsia="Arial Unicode MS" w:hint="default"/>
          <w:rtl w:val="0"/>
          <w:lang w:val="en-US"/>
        </w:rPr>
        <w:t>—</w:t>
      </w:r>
      <w:r>
        <w:rPr>
          <w:rFonts w:cs="Arial Unicode MS" w:eastAsia="Arial Unicode MS"/>
          <w:rtl w:val="0"/>
        </w:rPr>
        <w:t xml:space="preserve">6; 1991. </w:t>
      </w:r>
      <w:r>
        <w:rPr>
          <w:rFonts w:cs="Arial Unicode MS" w:eastAsia="Arial Unicode MS" w:hint="default"/>
          <w:rtl w:val="0"/>
        </w:rPr>
        <w:t xml:space="preserve">№ </w:t>
      </w:r>
      <w:r>
        <w:rPr>
          <w:rFonts w:cs="Arial Unicode MS" w:eastAsia="Arial Unicode MS"/>
          <w:rtl w:val="0"/>
        </w:rPr>
        <w:t>1.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Адрес для справок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ТЦ ППП «Модус»</w:t>
      </w:r>
      <w:r>
        <w:rPr>
          <w:rFonts w:cs="Arial Unicode MS" w:eastAsia="Arial Unicode MS"/>
          <w:rtl w:val="0"/>
        </w:rPr>
        <w:t xml:space="preserve">, 142500, </w:t>
      </w:r>
      <w:r>
        <w:rPr>
          <w:rFonts w:cs="Arial Unicode MS" w:eastAsia="Arial Unicode MS" w:hint="default"/>
          <w:rtl w:val="0"/>
        </w:rPr>
        <w:t>М</w:t>
      </w:r>
      <w:r>
        <w:rPr>
          <w:rFonts w:cs="Arial Unicode MS" w:eastAsia="Arial Unicode MS" w:hint="default"/>
          <w:rtl w:val="0"/>
          <w:lang w:val="ru-RU"/>
        </w:rPr>
        <w:t>о</w:t>
      </w:r>
      <w:r>
        <w:rPr>
          <w:rFonts w:cs="Arial Unicode MS" w:eastAsia="Arial Unicode MS" w:hint="default"/>
          <w:rtl w:val="0"/>
          <w:lang w:val="ru-RU"/>
        </w:rPr>
        <w:t>сковская обл</w:t>
      </w:r>
      <w:r>
        <w:rPr>
          <w:rFonts w:cs="Arial Unicode MS" w:eastAsia="Arial Unicode MS"/>
          <w:rtl w:val="0"/>
        </w:rPr>
        <w:t xml:space="preserve">., </w:t>
      </w:r>
      <w:r>
        <w:rPr>
          <w:rFonts w:cs="Arial Unicode MS" w:eastAsia="Arial Unicode MS" w:hint="default"/>
          <w:rtl w:val="0"/>
        </w:rPr>
        <w:t>г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Павловский Посад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ул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Кузьмина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>. 33.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Тел</w:t>
      </w:r>
      <w:r>
        <w:rPr>
          <w:rFonts w:cs="Arial Unicode MS" w:eastAsia="Arial Unicode MS"/>
          <w:rtl w:val="0"/>
        </w:rPr>
        <w:t xml:space="preserve">. 8-243-2-22-43 </w:t>
      </w:r>
      <w:r>
        <w:rPr>
          <w:rFonts w:cs="Arial Unicode MS" w:eastAsia="Arial Unicode MS" w:hint="default"/>
          <w:rtl w:val="0"/>
          <w:lang w:val="ru-RU"/>
        </w:rPr>
        <w:t>для Москвы</w:t>
      </w:r>
      <w:r>
        <w:rPr>
          <w:rFonts w:cs="Arial Unicode MS" w:eastAsia="Arial Unicode MS"/>
          <w:rtl w:val="0"/>
        </w:rPr>
        <w:t xml:space="preserve">, 8-096 43-2-22-43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для остальных городов</w:t>
      </w:r>
      <w:r>
        <w:rPr>
          <w:rFonts w:cs="Arial Unicode MS" w:eastAsia="Arial Unicode MS"/>
          <w:rtl w:val="0"/>
        </w:rPr>
        <w:t>.</w:t>
      </w:r>
    </w:p>
    <w:sectPr>
      <w:headerReference w:type="default" r:id="rId6"/>
      <w:footerReference w:type="default" r:id="rId7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ru-RU"/>
      </w:rPr>
      <w:t>Информатика и Образование</w:t>
    </w:r>
    <w:r>
      <w:tab/>
      <w:tab/>
    </w:r>
    <w:r>
      <w:rPr>
        <w:rtl w:val="0"/>
        <w:lang w:val="ru-RU"/>
      </w:rPr>
      <w:t>№</w:t>
    </w:r>
    <w:r>
      <w:rPr>
        <w:rtl w:val="0"/>
        <w:lang w:val="en-US"/>
      </w:rPr>
      <w:t>3-4</w:t>
    </w:r>
    <w:r>
      <w:rPr>
        <w:rtl w:val="0"/>
        <w:lang w:val="ru-RU"/>
      </w:rPr>
      <w:t xml:space="preserve"> 19</w:t>
    </w:r>
    <w:r>
      <w:rPr>
        <w:rtl w:val="0"/>
        <w:lang w:val="en-US"/>
      </w:rPr>
      <w:t>92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587"/>
        </w:tabs>
        <w:ind w:left="3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947"/>
        </w:tabs>
        <w:ind w:left="72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307"/>
        </w:tabs>
        <w:ind w:left="108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667"/>
        </w:tabs>
        <w:ind w:left="14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2027"/>
        </w:tabs>
        <w:ind w:left="18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387"/>
        </w:tabs>
        <w:ind w:left="21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747"/>
        </w:tabs>
        <w:ind w:left="252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3107"/>
        </w:tabs>
        <w:ind w:left="288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467"/>
        </w:tabs>
        <w:ind w:left="32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919191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64" w:lineRule="auto"/>
      <w:ind w:left="0" w:right="0" w:firstLine="227"/>
      <w:jc w:val="both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20" w:after="0" w:line="240" w:lineRule="auto"/>
      <w:ind w:left="0" w:right="0" w:firstLine="0"/>
      <w:jc w:val="center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144000" algn="just" defTabSz="457200" rtl="0" fontAlgn="auto" latinLnBrk="0" hangingPunct="0">
          <a:lnSpc>
            <a:spcPct val="11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